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8A4DC" w14:textId="224F3405" w:rsidR="00DA4027" w:rsidRPr="006D53CE" w:rsidRDefault="007D4D12" w:rsidP="006D53CE">
      <w:pPr>
        <w:pStyle w:val="SEISubtitle"/>
        <w:jc w:val="center"/>
      </w:pPr>
      <w:r>
        <w:t>COVID</w:t>
      </w:r>
      <w:r w:rsidR="00453AF9" w:rsidRPr="006D53CE">
        <w:t>-19 Policy</w:t>
      </w:r>
    </w:p>
    <w:p w14:paraId="277F28CA" w14:textId="7A235698" w:rsidR="00017D3C" w:rsidRPr="0057210C" w:rsidRDefault="00017D3C" w:rsidP="00017D3C">
      <w:pPr>
        <w:pStyle w:val="Body"/>
        <w:rPr>
          <w:rFonts w:hint="eastAsia"/>
          <w:b/>
          <w:bCs/>
        </w:rPr>
      </w:pPr>
      <w:r w:rsidRPr="0057210C">
        <w:rPr>
          <w:rFonts w:hint="eastAsia"/>
          <w:b/>
          <w:bCs/>
        </w:rPr>
        <w:t xml:space="preserve">This policy is for </w:t>
      </w:r>
      <w:r w:rsidR="007D4D12" w:rsidRPr="0057210C">
        <w:rPr>
          <w:rFonts w:hint="eastAsia"/>
          <w:b/>
          <w:bCs/>
        </w:rPr>
        <w:t>US-</w:t>
      </w:r>
      <w:r w:rsidRPr="0057210C">
        <w:rPr>
          <w:rFonts w:hint="eastAsia"/>
          <w:b/>
          <w:bCs/>
        </w:rPr>
        <w:t xml:space="preserve">based </w:t>
      </w:r>
      <w:proofErr w:type="gramStart"/>
      <w:r w:rsidR="0052305F" w:rsidRPr="0057210C">
        <w:rPr>
          <w:b/>
          <w:bCs/>
        </w:rPr>
        <w:t>trainings</w:t>
      </w:r>
      <w:proofErr w:type="gramEnd"/>
      <w:r w:rsidR="0052305F" w:rsidRPr="0057210C">
        <w:rPr>
          <w:b/>
          <w:bCs/>
        </w:rPr>
        <w:t>.</w:t>
      </w:r>
    </w:p>
    <w:p w14:paraId="4E2629FF" w14:textId="77777777" w:rsidR="00775C57" w:rsidRDefault="00775C57" w:rsidP="00017D3C">
      <w:pPr>
        <w:pStyle w:val="Body"/>
        <w:rPr>
          <w:rFonts w:hint="eastAsia"/>
        </w:rPr>
      </w:pPr>
    </w:p>
    <w:p w14:paraId="022B0D15" w14:textId="35038397" w:rsidR="00017D3C" w:rsidRDefault="00D1672C" w:rsidP="050BEA43">
      <w:pPr>
        <w:pStyle w:val="Body"/>
        <w:rPr>
          <w:rFonts w:hint="eastAsia"/>
        </w:rPr>
      </w:pPr>
      <w:r>
        <w:t>At this time, individuals and their families are making risk</w:t>
      </w:r>
      <w:r w:rsidR="007D4D12">
        <w:t>-</w:t>
      </w:r>
      <w:r>
        <w:t xml:space="preserve"> and benefit-based analysis if an online or in-person training is right for them.</w:t>
      </w:r>
      <w:r w:rsidR="48BD6C7E">
        <w:t xml:space="preserve"> </w:t>
      </w:r>
      <w:r w:rsidR="005C63A8">
        <w:t>SEI has</w:t>
      </w:r>
      <w:r w:rsidR="00017D3C">
        <w:t xml:space="preserve"> the following </w:t>
      </w:r>
      <w:r w:rsidR="007D4D12">
        <w:t>COVID</w:t>
      </w:r>
      <w:r w:rsidR="00017D3C">
        <w:t xml:space="preserve">-19 precautions in place and the policy will be regularly updated. </w:t>
      </w:r>
      <w:r w:rsidR="008F40BE">
        <w:t>A</w:t>
      </w:r>
      <w:r w:rsidR="00017D3C">
        <w:t xml:space="preserve">long with this policy, SEI will follow any mandates set by the CDC, state, city, </w:t>
      </w:r>
      <w:r w:rsidR="007D4D12">
        <w:t xml:space="preserve">and </w:t>
      </w:r>
      <w:r w:rsidR="00017D3C">
        <w:t>venue.</w:t>
      </w:r>
    </w:p>
    <w:p w14:paraId="60AC7CF4" w14:textId="77777777" w:rsidR="00EC24F5" w:rsidRDefault="00EC24F5" w:rsidP="00604962">
      <w:pPr>
        <w:pStyle w:val="Body"/>
        <w:rPr>
          <w:rFonts w:hint="eastAsia"/>
        </w:rPr>
      </w:pPr>
    </w:p>
    <w:p w14:paraId="0E7A08E4" w14:textId="199FAC9F" w:rsidR="003358EE" w:rsidRPr="003358EE" w:rsidRDefault="003358EE" w:rsidP="050BEA43">
      <w:pPr>
        <w:pStyle w:val="Body"/>
        <w:numPr>
          <w:ilvl w:val="0"/>
          <w:numId w:val="1"/>
        </w:numPr>
        <w:rPr>
          <w:rFonts w:hint="eastAsia"/>
        </w:rPr>
      </w:pPr>
      <w:r>
        <w:t xml:space="preserve">Proof of vaccines are not required to attend </w:t>
      </w:r>
      <w:r w:rsidR="00CC5099">
        <w:t>in-</w:t>
      </w:r>
      <w:r>
        <w:t>person trainings unless CDC, state, city, or venue mandates require them.</w:t>
      </w:r>
    </w:p>
    <w:p w14:paraId="7865B669" w14:textId="77777777" w:rsidR="003A61B4" w:rsidRDefault="003A61B4" w:rsidP="003A61B4">
      <w:pPr>
        <w:pStyle w:val="Body"/>
        <w:rPr>
          <w:rFonts w:hint="eastAsia"/>
        </w:rPr>
      </w:pPr>
    </w:p>
    <w:p w14:paraId="06DDC4ED" w14:textId="62E6B541" w:rsidR="00325DCB" w:rsidRDefault="002F719D" w:rsidP="050BEA43">
      <w:pPr>
        <w:pStyle w:val="Body"/>
        <w:numPr>
          <w:ilvl w:val="0"/>
          <w:numId w:val="1"/>
        </w:numPr>
        <w:rPr>
          <w:rFonts w:hint="eastAsia"/>
        </w:rPr>
      </w:pPr>
      <w:r>
        <w:t xml:space="preserve">It is recommended </w:t>
      </w:r>
      <w:r w:rsidR="003B08E5">
        <w:t xml:space="preserve">that </w:t>
      </w:r>
      <w:r>
        <w:t xml:space="preserve">students take a rapid antigen test </w:t>
      </w:r>
      <w:r w:rsidR="0023736C">
        <w:t>the day they intend to travel</w:t>
      </w:r>
      <w:r>
        <w:t xml:space="preserve"> and </w:t>
      </w:r>
      <w:proofErr w:type="gramStart"/>
      <w:r w:rsidR="0023736C">
        <w:t xml:space="preserve">to </w:t>
      </w:r>
      <w:r>
        <w:t>opt</w:t>
      </w:r>
      <w:proofErr w:type="gramEnd"/>
      <w:r>
        <w:t xml:space="preserve"> for a transfer if they test positive.</w:t>
      </w:r>
    </w:p>
    <w:p w14:paraId="0028EA16" w14:textId="77777777" w:rsidR="00CD1980" w:rsidRDefault="00CD1980" w:rsidP="00CD1980">
      <w:pPr>
        <w:pStyle w:val="Body"/>
        <w:ind w:left="720"/>
        <w:rPr>
          <w:rFonts w:hint="eastAsia"/>
        </w:rPr>
      </w:pPr>
    </w:p>
    <w:p w14:paraId="3A8E6E05" w14:textId="7D128848" w:rsidR="00CD1980" w:rsidRDefault="009754D8" w:rsidP="050BEA43">
      <w:pPr>
        <w:pStyle w:val="Body"/>
        <w:numPr>
          <w:ilvl w:val="0"/>
          <w:numId w:val="1"/>
        </w:numPr>
        <w:rPr>
          <w:rFonts w:hint="eastAsia"/>
        </w:rPr>
      </w:pPr>
      <w:r>
        <w:t xml:space="preserve">SEI recommends </w:t>
      </w:r>
      <w:r w:rsidR="006B5172">
        <w:t>wearing</w:t>
      </w:r>
      <w:r>
        <w:t xml:space="preserve"> masks and may require masks in</w:t>
      </w:r>
      <w:r w:rsidR="00DB05D3">
        <w:t xml:space="preserve"> </w:t>
      </w:r>
      <w:r>
        <w:t xml:space="preserve">cohorts depending on state/local guidelines and needs of the cohort. </w:t>
      </w:r>
      <w:r w:rsidR="006B5172">
        <w:t xml:space="preserve">Specific cohort information can be found </w:t>
      </w:r>
      <w:proofErr w:type="gramStart"/>
      <w:r w:rsidR="006B5172">
        <w:t>on</w:t>
      </w:r>
      <w:proofErr w:type="gramEnd"/>
      <w:r w:rsidR="006B5172">
        <w:t xml:space="preserve"> Event Summaries or from the coordinator.</w:t>
      </w:r>
      <w:r w:rsidR="00106941">
        <w:t xml:space="preserve"> </w:t>
      </w:r>
      <w:r w:rsidR="00CD1980">
        <w:t>KN95 and N95 masks are highly recommended</w:t>
      </w:r>
      <w:r w:rsidR="003B08E5">
        <w:t xml:space="preserve">; </w:t>
      </w:r>
      <w:r w:rsidR="00B31D1D">
        <w:t>if not</w:t>
      </w:r>
      <w:r w:rsidR="003B08E5">
        <w:t xml:space="preserve"> available</w:t>
      </w:r>
      <w:r w:rsidR="00B31D1D">
        <w:t xml:space="preserve">, </w:t>
      </w:r>
      <w:r w:rsidR="009C6FAB">
        <w:t>please</w:t>
      </w:r>
      <w:r w:rsidR="00B31D1D">
        <w:t xml:space="preserve"> </w:t>
      </w:r>
      <w:r w:rsidR="005A120E">
        <w:t>wear</w:t>
      </w:r>
      <w:r w:rsidR="005544C4">
        <w:t xml:space="preserve"> a surgical and cloth mask</w:t>
      </w:r>
      <w:r w:rsidR="005A120E">
        <w:t xml:space="preserve">, combined. </w:t>
      </w:r>
    </w:p>
    <w:p w14:paraId="354D90CF" w14:textId="77777777" w:rsidR="007A07FF" w:rsidRDefault="007A07FF" w:rsidP="00FD1719">
      <w:pPr>
        <w:pStyle w:val="Body"/>
        <w:rPr>
          <w:rFonts w:hint="eastAsia"/>
        </w:rPr>
      </w:pPr>
    </w:p>
    <w:p w14:paraId="083269B3" w14:textId="068FFFAD" w:rsidR="008554F1" w:rsidRDefault="008554F1" w:rsidP="00FD1719">
      <w:pPr>
        <w:pStyle w:val="Body"/>
        <w:rPr>
          <w:rFonts w:hint="eastAsia"/>
        </w:rPr>
      </w:pPr>
      <w:r>
        <w:t>Attendees</w:t>
      </w:r>
      <w:r w:rsidRPr="008554F1">
        <w:t xml:space="preserve"> understand that </w:t>
      </w:r>
      <w:r>
        <w:t>their</w:t>
      </w:r>
      <w:r w:rsidRPr="008554F1">
        <w:t xml:space="preserve"> participation in or involvement with the Training may present a health risk to </w:t>
      </w:r>
      <w:r>
        <w:t>themselve</w:t>
      </w:r>
      <w:r>
        <w:rPr>
          <w:rFonts w:hint="eastAsia"/>
        </w:rPr>
        <w:t>s</w:t>
      </w:r>
      <w:r w:rsidRPr="008554F1">
        <w:t xml:space="preserve">. </w:t>
      </w:r>
      <w:r>
        <w:t>Attendees</w:t>
      </w:r>
      <w:r w:rsidRPr="008554F1">
        <w:t xml:space="preserve"> accept full liability for </w:t>
      </w:r>
      <w:r>
        <w:t>their</w:t>
      </w:r>
      <w:r w:rsidRPr="008554F1">
        <w:t xml:space="preserve"> participation and involvement with the Training.</w:t>
      </w:r>
    </w:p>
    <w:p w14:paraId="56E6299A" w14:textId="77777777" w:rsidR="008554F1" w:rsidRDefault="008554F1" w:rsidP="00FD1719">
      <w:pPr>
        <w:pStyle w:val="Body"/>
        <w:rPr>
          <w:rFonts w:hint="eastAsia"/>
        </w:rPr>
      </w:pPr>
    </w:p>
    <w:p w14:paraId="3FA7C3C1" w14:textId="52AA41A9" w:rsidR="00AA024E" w:rsidRDefault="00AA024E" w:rsidP="00AA024E">
      <w:pPr>
        <w:pStyle w:val="Body"/>
        <w:rPr>
          <w:rFonts w:hint="eastAsia"/>
        </w:rPr>
      </w:pPr>
      <w:r>
        <w:t xml:space="preserve">If you are uncomfortable with anything included in this policy, we encourage you to take an online </w:t>
      </w:r>
      <w:r w:rsidR="00BB0747">
        <w:t xml:space="preserve">training </w:t>
      </w:r>
      <w:r>
        <w:t xml:space="preserve">option. </w:t>
      </w:r>
      <w:r w:rsidR="3DC964D6">
        <w:t xml:space="preserve">Online </w:t>
      </w:r>
      <w:proofErr w:type="gramStart"/>
      <w:r w:rsidR="3DC964D6">
        <w:t>trainings are</w:t>
      </w:r>
      <w:proofErr w:type="gramEnd"/>
      <w:r w:rsidR="3DC964D6">
        <w:t xml:space="preserve"> not currently available for Advanced II training modules. </w:t>
      </w:r>
      <w:r>
        <w:t>Before the training</w:t>
      </w:r>
      <w:r w:rsidR="00BB0747">
        <w:t>,</w:t>
      </w:r>
      <w:r>
        <w:t xml:space="preserve"> please check for updates on your event summary by visiting the </w:t>
      </w:r>
      <w:hyperlink r:id="rId10">
        <w:r w:rsidRPr="2F94367C">
          <w:rPr>
            <w:rStyle w:val="Hyperlink"/>
          </w:rPr>
          <w:t>Training Calendar</w:t>
        </w:r>
      </w:hyperlink>
      <w:r>
        <w:t xml:space="preserve">.  </w:t>
      </w:r>
    </w:p>
    <w:p w14:paraId="158237EA" w14:textId="77777777" w:rsidR="00AA024E" w:rsidRDefault="00AA024E" w:rsidP="00FD1719">
      <w:pPr>
        <w:pStyle w:val="Body"/>
        <w:rPr>
          <w:rFonts w:hint="eastAsia"/>
        </w:rPr>
      </w:pPr>
    </w:p>
    <w:p w14:paraId="731657B9" w14:textId="5E5BE818" w:rsidR="00063D8C" w:rsidRDefault="00BB0747" w:rsidP="00FD1719">
      <w:pPr>
        <w:pStyle w:val="Body"/>
        <w:rPr>
          <w:rFonts w:hint="eastAsia"/>
        </w:rPr>
      </w:pPr>
      <w:r w:rsidRPr="006F3A13">
        <w:rPr>
          <w:rFonts w:hint="eastAsia"/>
          <w:b/>
          <w:bCs/>
        </w:rPr>
        <w:t>Please note that this policy is subject to change.</w:t>
      </w:r>
      <w:r>
        <w:t xml:space="preserve"> </w:t>
      </w:r>
      <w:r w:rsidR="00055D16">
        <w:rPr>
          <w:rFonts w:hint="eastAsia"/>
        </w:rPr>
        <w:t>O</w:t>
      </w:r>
      <w:r w:rsidR="00055D16">
        <w:t xml:space="preserve">ur goal is to create a safe container for all students, faculty, and staff. </w:t>
      </w:r>
      <w:r w:rsidR="00E465EE">
        <w:t>SEI is</w:t>
      </w:r>
      <w:r w:rsidR="00055D16">
        <w:t xml:space="preserve"> open to suggestions and feedback as we are all learning together. P</w:t>
      </w:r>
      <w:r w:rsidR="00055D16">
        <w:rPr>
          <w:rFonts w:hint="eastAsia"/>
        </w:rPr>
        <w:t>l</w:t>
      </w:r>
      <w:r w:rsidR="00055D16">
        <w:t xml:space="preserve">ease utilize </w:t>
      </w:r>
      <w:r w:rsidR="00DD75EB">
        <w:t>your</w:t>
      </w:r>
      <w:r w:rsidR="00C20022">
        <w:t xml:space="preserve"> training</w:t>
      </w:r>
      <w:r w:rsidR="00055D16">
        <w:t xml:space="preserve"> evaluation </w:t>
      </w:r>
      <w:r w:rsidR="00DD75EB">
        <w:t>to offer feedback!</w:t>
      </w:r>
    </w:p>
    <w:sectPr w:rsidR="00063D8C">
      <w:headerReference w:type="default" r:id="rId11"/>
      <w:footerReference w:type="default" r:id="rId12"/>
      <w:pgSz w:w="12240" w:h="15840"/>
      <w:pgMar w:top="216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71123" w14:textId="77777777" w:rsidR="009B6DAD" w:rsidRDefault="009B6DAD">
      <w:r>
        <w:separator/>
      </w:r>
    </w:p>
  </w:endnote>
  <w:endnote w:type="continuationSeparator" w:id="0">
    <w:p w14:paraId="7CB19D35" w14:textId="77777777" w:rsidR="009B6DAD" w:rsidRDefault="009B6DAD">
      <w:r>
        <w:continuationSeparator/>
      </w:r>
    </w:p>
  </w:endnote>
  <w:endnote w:type="continuationNotice" w:id="1">
    <w:p w14:paraId="3AA9178F" w14:textId="77777777" w:rsidR="009B6DAD" w:rsidRDefault="009B6D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fortaa Regular">
    <w:panose1 w:val="00000000000000000000"/>
    <w:charset w:val="00"/>
    <w:family w:val="roman"/>
    <w:pitch w:val="default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omfortaa Regular Light">
    <w:altName w:val="Times New Roman"/>
    <w:charset w:val="00"/>
    <w:family w:val="roman"/>
    <w:pitch w:val="default"/>
  </w:font>
  <w:font w:name="Roboto Regular">
    <w:altName w:val="Times New Roman"/>
    <w:charset w:val="00"/>
    <w:family w:val="roman"/>
    <w:pitch w:val="default"/>
  </w:font>
  <w:font w:name="Comfortaa Medium">
    <w:charset w:val="00"/>
    <w:family w:val="auto"/>
    <w:pitch w:val="variable"/>
    <w:sig w:usb0="A00002FF" w:usb1="4000007B" w:usb2="00000000" w:usb3="00000000" w:csb0="0000019F" w:csb1="00000000"/>
  </w:font>
  <w:font w:name="Comfortaa Regular Bold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fortaa Light">
    <w:panose1 w:val="00000000000000000000"/>
    <w:charset w:val="00"/>
    <w:family w:val="auto"/>
    <w:pitch w:val="variable"/>
    <w:sig w:usb0="A00002FF" w:usb1="4000007B" w:usb2="00000000" w:usb3="00000000" w:csb0="0000019F" w:csb1="00000000"/>
  </w:font>
  <w:font w:name="Comfortaa">
    <w:panose1 w:val="00000000000000000000"/>
    <w:charset w:val="00"/>
    <w:family w:val="auto"/>
    <w:pitch w:val="variable"/>
    <w:sig w:usb0="A00002FF" w:usb1="4000007B" w:usb2="00000000" w:usb3="00000000" w:csb0="0000019F" w:csb1="00000000"/>
  </w:font>
  <w:font w:name="Comfortaa SemiBold">
    <w:charset w:val="00"/>
    <w:family w:val="auto"/>
    <w:pitch w:val="variable"/>
    <w:sig w:usb0="A00002FF" w:usb1="40000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8FDC" w14:textId="77777777" w:rsidR="007C3D63" w:rsidRDefault="0066518C">
    <w:pPr>
      <w:pStyle w:val="HeaderFooter"/>
      <w:tabs>
        <w:tab w:val="clear" w:pos="9020"/>
        <w:tab w:val="center" w:pos="4680"/>
        <w:tab w:val="right" w:pos="9360"/>
      </w:tabs>
      <w:spacing w:line="288" w:lineRule="auto"/>
      <w:rPr>
        <w:color w:val="515152"/>
      </w:rPr>
    </w:pPr>
    <w:r>
      <w:rPr>
        <w:color w:val="515152"/>
      </w:rPr>
      <w:tab/>
    </w:r>
  </w:p>
  <w:p w14:paraId="0A00B601" w14:textId="77777777" w:rsidR="007C731B" w:rsidRPr="007C3D63" w:rsidRDefault="007C3D63">
    <w:pPr>
      <w:pStyle w:val="HeaderFooter"/>
      <w:tabs>
        <w:tab w:val="clear" w:pos="9020"/>
        <w:tab w:val="center" w:pos="4680"/>
        <w:tab w:val="right" w:pos="9360"/>
      </w:tabs>
      <w:spacing w:line="288" w:lineRule="auto"/>
      <w:rPr>
        <w:color w:val="515152"/>
      </w:rPr>
    </w:pPr>
    <w:r>
      <w:rPr>
        <w:rFonts w:ascii="Comfortaa SemiBold" w:eastAsia="Comfortaa SemiBold" w:hAnsi="Comfortaa SemiBold" w:cs="Comfortaa SemiBold"/>
        <w:noProof/>
        <w:color w:val="7A1148"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8240" behindDoc="0" locked="0" layoutInCell="1" allowOverlap="1" wp14:anchorId="009968FD" wp14:editId="185D6324">
          <wp:simplePos x="0" y="0"/>
          <wp:positionH relativeFrom="margin">
            <wp:posOffset>0</wp:posOffset>
          </wp:positionH>
          <wp:positionV relativeFrom="paragraph">
            <wp:posOffset>8890</wp:posOffset>
          </wp:positionV>
          <wp:extent cx="5943600" cy="394970"/>
          <wp:effectExtent l="0" t="0" r="0" b="5080"/>
          <wp:wrapTight wrapText="bothSides">
            <wp:wrapPolygon edited="0">
              <wp:start x="0" y="0"/>
              <wp:lineTo x="0" y="8334"/>
              <wp:lineTo x="4362" y="16669"/>
              <wp:lineTo x="8308" y="16669"/>
              <wp:lineTo x="8308" y="20836"/>
              <wp:lineTo x="11700" y="20836"/>
              <wp:lineTo x="13223" y="20836"/>
              <wp:lineTo x="13223" y="16669"/>
              <wp:lineTo x="17169" y="16669"/>
              <wp:lineTo x="21531" y="8334"/>
              <wp:lineTo x="2153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py of Copy of Untitled (4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94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42E17" w14:textId="77777777" w:rsidR="009B6DAD" w:rsidRDefault="009B6DAD">
      <w:r>
        <w:separator/>
      </w:r>
    </w:p>
  </w:footnote>
  <w:footnote w:type="continuationSeparator" w:id="0">
    <w:p w14:paraId="35E2CCCC" w14:textId="77777777" w:rsidR="009B6DAD" w:rsidRDefault="009B6DAD">
      <w:r>
        <w:continuationSeparator/>
      </w:r>
    </w:p>
  </w:footnote>
  <w:footnote w:type="continuationNotice" w:id="1">
    <w:p w14:paraId="5B6B3648" w14:textId="77777777" w:rsidR="009B6DAD" w:rsidRDefault="009B6D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1BCAA" w14:textId="36A8413F" w:rsidR="00F5432B" w:rsidRDefault="00F5432B">
    <w:pPr>
      <w:pStyle w:val="Header"/>
    </w:pPr>
    <w:r w:rsidRPr="00104B66">
      <w:rPr>
        <w:rFonts w:ascii="Calibri" w:hAnsi="Calibri" w:cs="Calibri"/>
        <w:b/>
        <w:caps/>
        <w:noProof/>
        <w:color w:val="414042"/>
        <w:sz w:val="22"/>
        <w:szCs w:val="22"/>
      </w:rPr>
      <w:drawing>
        <wp:anchor distT="152400" distB="152400" distL="152400" distR="152400" simplePos="0" relativeHeight="251658241" behindDoc="0" locked="0" layoutInCell="1" allowOverlap="1" wp14:anchorId="6FDBD537" wp14:editId="20576704">
          <wp:simplePos x="0" y="0"/>
          <wp:positionH relativeFrom="margin">
            <wp:posOffset>1714500</wp:posOffset>
          </wp:positionH>
          <wp:positionV relativeFrom="page">
            <wp:posOffset>342900</wp:posOffset>
          </wp:positionV>
          <wp:extent cx="2057400" cy="631658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3" name="officeArt object" descr="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ficeArt object" descr="Text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6316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70BB"/>
    <w:multiLevelType w:val="hybridMultilevel"/>
    <w:tmpl w:val="0C5C7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812CC"/>
    <w:multiLevelType w:val="hybridMultilevel"/>
    <w:tmpl w:val="9EC092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812FDD"/>
    <w:multiLevelType w:val="hybridMultilevel"/>
    <w:tmpl w:val="CA6C0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8685D"/>
    <w:multiLevelType w:val="hybridMultilevel"/>
    <w:tmpl w:val="30905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A61C8"/>
    <w:multiLevelType w:val="hybridMultilevel"/>
    <w:tmpl w:val="E59AC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2777E"/>
    <w:multiLevelType w:val="multilevel"/>
    <w:tmpl w:val="DA8A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2E06F3"/>
    <w:multiLevelType w:val="hybridMultilevel"/>
    <w:tmpl w:val="6C3EF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C50CB"/>
    <w:multiLevelType w:val="hybridMultilevel"/>
    <w:tmpl w:val="5E4E3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7EDE3"/>
    <w:multiLevelType w:val="hybridMultilevel"/>
    <w:tmpl w:val="698A4A12"/>
    <w:lvl w:ilvl="0" w:tplc="FF24BC80">
      <w:start w:val="1"/>
      <w:numFmt w:val="decimal"/>
      <w:lvlText w:val="%1."/>
      <w:lvlJc w:val="left"/>
      <w:pPr>
        <w:ind w:left="720" w:hanging="360"/>
      </w:pPr>
    </w:lvl>
    <w:lvl w:ilvl="1" w:tplc="FA10D4E2">
      <w:start w:val="1"/>
      <w:numFmt w:val="lowerLetter"/>
      <w:lvlText w:val="%2."/>
      <w:lvlJc w:val="left"/>
      <w:pPr>
        <w:ind w:left="1440" w:hanging="360"/>
      </w:pPr>
    </w:lvl>
    <w:lvl w:ilvl="2" w:tplc="790E8C68">
      <w:start w:val="1"/>
      <w:numFmt w:val="lowerRoman"/>
      <w:lvlText w:val="%3."/>
      <w:lvlJc w:val="right"/>
      <w:pPr>
        <w:ind w:left="2160" w:hanging="180"/>
      </w:pPr>
    </w:lvl>
    <w:lvl w:ilvl="3" w:tplc="E71CD6D2">
      <w:start w:val="1"/>
      <w:numFmt w:val="decimal"/>
      <w:lvlText w:val="%4."/>
      <w:lvlJc w:val="left"/>
      <w:pPr>
        <w:ind w:left="2880" w:hanging="360"/>
      </w:pPr>
    </w:lvl>
    <w:lvl w:ilvl="4" w:tplc="B33C8E22">
      <w:start w:val="1"/>
      <w:numFmt w:val="lowerLetter"/>
      <w:lvlText w:val="%5."/>
      <w:lvlJc w:val="left"/>
      <w:pPr>
        <w:ind w:left="3600" w:hanging="360"/>
      </w:pPr>
    </w:lvl>
    <w:lvl w:ilvl="5" w:tplc="2AAA074A">
      <w:start w:val="1"/>
      <w:numFmt w:val="lowerRoman"/>
      <w:lvlText w:val="%6."/>
      <w:lvlJc w:val="right"/>
      <w:pPr>
        <w:ind w:left="4320" w:hanging="180"/>
      </w:pPr>
    </w:lvl>
    <w:lvl w:ilvl="6" w:tplc="EA12619C">
      <w:start w:val="1"/>
      <w:numFmt w:val="decimal"/>
      <w:lvlText w:val="%7."/>
      <w:lvlJc w:val="left"/>
      <w:pPr>
        <w:ind w:left="5040" w:hanging="360"/>
      </w:pPr>
    </w:lvl>
    <w:lvl w:ilvl="7" w:tplc="044AEC54">
      <w:start w:val="1"/>
      <w:numFmt w:val="lowerLetter"/>
      <w:lvlText w:val="%8."/>
      <w:lvlJc w:val="left"/>
      <w:pPr>
        <w:ind w:left="5760" w:hanging="360"/>
      </w:pPr>
    </w:lvl>
    <w:lvl w:ilvl="8" w:tplc="E5324B8A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978575">
    <w:abstractNumId w:val="8"/>
  </w:num>
  <w:num w:numId="2" w16cid:durableId="1022127591">
    <w:abstractNumId w:val="1"/>
  </w:num>
  <w:num w:numId="3" w16cid:durableId="539171419">
    <w:abstractNumId w:val="3"/>
  </w:num>
  <w:num w:numId="4" w16cid:durableId="1170296448">
    <w:abstractNumId w:val="7"/>
  </w:num>
  <w:num w:numId="5" w16cid:durableId="579141815">
    <w:abstractNumId w:val="0"/>
  </w:num>
  <w:num w:numId="6" w16cid:durableId="1090660838">
    <w:abstractNumId w:val="2"/>
  </w:num>
  <w:num w:numId="7" w16cid:durableId="14827677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6457719">
    <w:abstractNumId w:val="6"/>
  </w:num>
  <w:num w:numId="9" w16cid:durableId="5773297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0MTEzMDI0s7A0MTVX0lEKTi0uzszPAykwqQUA9ol9LywAAAA="/>
  </w:docVars>
  <w:rsids>
    <w:rsidRoot w:val="007C731B"/>
    <w:rsid w:val="00010247"/>
    <w:rsid w:val="000150FB"/>
    <w:rsid w:val="00017D3C"/>
    <w:rsid w:val="000413DC"/>
    <w:rsid w:val="00055D16"/>
    <w:rsid w:val="00060254"/>
    <w:rsid w:val="00063D8C"/>
    <w:rsid w:val="000877D5"/>
    <w:rsid w:val="000951D0"/>
    <w:rsid w:val="000A6677"/>
    <w:rsid w:val="000D0DD6"/>
    <w:rsid w:val="000D60BA"/>
    <w:rsid w:val="000F16F5"/>
    <w:rsid w:val="000F6369"/>
    <w:rsid w:val="000F70C2"/>
    <w:rsid w:val="00104B66"/>
    <w:rsid w:val="00106941"/>
    <w:rsid w:val="001105B6"/>
    <w:rsid w:val="0011180D"/>
    <w:rsid w:val="00111C8B"/>
    <w:rsid w:val="00115619"/>
    <w:rsid w:val="00121026"/>
    <w:rsid w:val="00121AD5"/>
    <w:rsid w:val="0014413F"/>
    <w:rsid w:val="0015770D"/>
    <w:rsid w:val="00162660"/>
    <w:rsid w:val="00166181"/>
    <w:rsid w:val="00171B05"/>
    <w:rsid w:val="00180A53"/>
    <w:rsid w:val="00181350"/>
    <w:rsid w:val="00194920"/>
    <w:rsid w:val="001A09F8"/>
    <w:rsid w:val="001B66AC"/>
    <w:rsid w:val="001B7491"/>
    <w:rsid w:val="001C699B"/>
    <w:rsid w:val="001D1872"/>
    <w:rsid w:val="00210F89"/>
    <w:rsid w:val="00224DFB"/>
    <w:rsid w:val="00227464"/>
    <w:rsid w:val="0023051E"/>
    <w:rsid w:val="0023736C"/>
    <w:rsid w:val="00257B4D"/>
    <w:rsid w:val="00262ED7"/>
    <w:rsid w:val="0026498A"/>
    <w:rsid w:val="00271D56"/>
    <w:rsid w:val="0028135C"/>
    <w:rsid w:val="00296A4F"/>
    <w:rsid w:val="002A343B"/>
    <w:rsid w:val="002A5F86"/>
    <w:rsid w:val="002A698A"/>
    <w:rsid w:val="002B046F"/>
    <w:rsid w:val="002B5CB3"/>
    <w:rsid w:val="002D4C92"/>
    <w:rsid w:val="002F719D"/>
    <w:rsid w:val="00302E4A"/>
    <w:rsid w:val="00325DCB"/>
    <w:rsid w:val="003344A0"/>
    <w:rsid w:val="003358EE"/>
    <w:rsid w:val="0037008E"/>
    <w:rsid w:val="003732E3"/>
    <w:rsid w:val="00373A53"/>
    <w:rsid w:val="00387920"/>
    <w:rsid w:val="003A61B4"/>
    <w:rsid w:val="003B08E5"/>
    <w:rsid w:val="003B51C9"/>
    <w:rsid w:val="003D27B4"/>
    <w:rsid w:val="003E51F8"/>
    <w:rsid w:val="003E6370"/>
    <w:rsid w:val="003F249E"/>
    <w:rsid w:val="00407BB9"/>
    <w:rsid w:val="00430CD9"/>
    <w:rsid w:val="00453AF9"/>
    <w:rsid w:val="004545CB"/>
    <w:rsid w:val="00466A96"/>
    <w:rsid w:val="0047161E"/>
    <w:rsid w:val="004811F3"/>
    <w:rsid w:val="004A5533"/>
    <w:rsid w:val="004C09DC"/>
    <w:rsid w:val="004C3D44"/>
    <w:rsid w:val="004C53D8"/>
    <w:rsid w:val="004E4016"/>
    <w:rsid w:val="00502C35"/>
    <w:rsid w:val="00507957"/>
    <w:rsid w:val="0051253D"/>
    <w:rsid w:val="0051420F"/>
    <w:rsid w:val="00517DFF"/>
    <w:rsid w:val="00520C68"/>
    <w:rsid w:val="0052305F"/>
    <w:rsid w:val="005367F6"/>
    <w:rsid w:val="0054263B"/>
    <w:rsid w:val="005544C4"/>
    <w:rsid w:val="0055596E"/>
    <w:rsid w:val="00560F24"/>
    <w:rsid w:val="00561FC7"/>
    <w:rsid w:val="0057210C"/>
    <w:rsid w:val="00584718"/>
    <w:rsid w:val="005853F0"/>
    <w:rsid w:val="0058625D"/>
    <w:rsid w:val="005864D9"/>
    <w:rsid w:val="005A0B67"/>
    <w:rsid w:val="005A120E"/>
    <w:rsid w:val="005A1826"/>
    <w:rsid w:val="005A24B6"/>
    <w:rsid w:val="005A29B0"/>
    <w:rsid w:val="005B2C45"/>
    <w:rsid w:val="005C2EFB"/>
    <w:rsid w:val="005C63A8"/>
    <w:rsid w:val="005E5C4D"/>
    <w:rsid w:val="005E758C"/>
    <w:rsid w:val="005F5944"/>
    <w:rsid w:val="00604962"/>
    <w:rsid w:val="00613934"/>
    <w:rsid w:val="00636AAF"/>
    <w:rsid w:val="00661754"/>
    <w:rsid w:val="006641AD"/>
    <w:rsid w:val="0066518C"/>
    <w:rsid w:val="00670801"/>
    <w:rsid w:val="0067682E"/>
    <w:rsid w:val="006825A9"/>
    <w:rsid w:val="00694DE7"/>
    <w:rsid w:val="006A7B1E"/>
    <w:rsid w:val="006B21B8"/>
    <w:rsid w:val="006B5172"/>
    <w:rsid w:val="006D53CE"/>
    <w:rsid w:val="006E3920"/>
    <w:rsid w:val="006F3A13"/>
    <w:rsid w:val="006F63B1"/>
    <w:rsid w:val="00702895"/>
    <w:rsid w:val="00705C44"/>
    <w:rsid w:val="00707606"/>
    <w:rsid w:val="00715FFB"/>
    <w:rsid w:val="0072315C"/>
    <w:rsid w:val="00726667"/>
    <w:rsid w:val="007419BD"/>
    <w:rsid w:val="007634C4"/>
    <w:rsid w:val="007659D8"/>
    <w:rsid w:val="00775113"/>
    <w:rsid w:val="00775C57"/>
    <w:rsid w:val="007922B7"/>
    <w:rsid w:val="007A07FF"/>
    <w:rsid w:val="007A47B6"/>
    <w:rsid w:val="007B3706"/>
    <w:rsid w:val="007C31CD"/>
    <w:rsid w:val="007C3D63"/>
    <w:rsid w:val="007C731B"/>
    <w:rsid w:val="007C79B8"/>
    <w:rsid w:val="007D4D12"/>
    <w:rsid w:val="0080029E"/>
    <w:rsid w:val="00827285"/>
    <w:rsid w:val="00834B61"/>
    <w:rsid w:val="008407C4"/>
    <w:rsid w:val="00846316"/>
    <w:rsid w:val="008554F1"/>
    <w:rsid w:val="0087452E"/>
    <w:rsid w:val="00874C38"/>
    <w:rsid w:val="0088189A"/>
    <w:rsid w:val="00891BDD"/>
    <w:rsid w:val="00892C78"/>
    <w:rsid w:val="008D3AD2"/>
    <w:rsid w:val="008E0BA7"/>
    <w:rsid w:val="008F40BE"/>
    <w:rsid w:val="0090134D"/>
    <w:rsid w:val="0091449B"/>
    <w:rsid w:val="009156AC"/>
    <w:rsid w:val="0092333D"/>
    <w:rsid w:val="009330A9"/>
    <w:rsid w:val="0094286F"/>
    <w:rsid w:val="0094517E"/>
    <w:rsid w:val="00951D24"/>
    <w:rsid w:val="0095506C"/>
    <w:rsid w:val="00962C83"/>
    <w:rsid w:val="00965CFB"/>
    <w:rsid w:val="009730F9"/>
    <w:rsid w:val="00973727"/>
    <w:rsid w:val="009754D8"/>
    <w:rsid w:val="009806F8"/>
    <w:rsid w:val="00992347"/>
    <w:rsid w:val="009A163A"/>
    <w:rsid w:val="009A2247"/>
    <w:rsid w:val="009A7EA1"/>
    <w:rsid w:val="009B260F"/>
    <w:rsid w:val="009B6DAD"/>
    <w:rsid w:val="009C2018"/>
    <w:rsid w:val="009C2726"/>
    <w:rsid w:val="009C6FAB"/>
    <w:rsid w:val="009D126A"/>
    <w:rsid w:val="009D6E0D"/>
    <w:rsid w:val="009E3759"/>
    <w:rsid w:val="009F1BD4"/>
    <w:rsid w:val="009F6F83"/>
    <w:rsid w:val="00A277ED"/>
    <w:rsid w:val="00A27E86"/>
    <w:rsid w:val="00A43616"/>
    <w:rsid w:val="00A8130B"/>
    <w:rsid w:val="00A922D1"/>
    <w:rsid w:val="00AA024E"/>
    <w:rsid w:val="00AB3641"/>
    <w:rsid w:val="00AB565D"/>
    <w:rsid w:val="00AB64E2"/>
    <w:rsid w:val="00AC3E81"/>
    <w:rsid w:val="00AC5060"/>
    <w:rsid w:val="00AE61A7"/>
    <w:rsid w:val="00AF61B4"/>
    <w:rsid w:val="00B0113D"/>
    <w:rsid w:val="00B13034"/>
    <w:rsid w:val="00B16615"/>
    <w:rsid w:val="00B170F9"/>
    <w:rsid w:val="00B17922"/>
    <w:rsid w:val="00B23188"/>
    <w:rsid w:val="00B31D1D"/>
    <w:rsid w:val="00B40FA9"/>
    <w:rsid w:val="00B4493E"/>
    <w:rsid w:val="00B50CE8"/>
    <w:rsid w:val="00B81D34"/>
    <w:rsid w:val="00B924F4"/>
    <w:rsid w:val="00BA32AE"/>
    <w:rsid w:val="00BA3B1C"/>
    <w:rsid w:val="00BA4093"/>
    <w:rsid w:val="00BB0747"/>
    <w:rsid w:val="00BB55F2"/>
    <w:rsid w:val="00BC376A"/>
    <w:rsid w:val="00BE0BFF"/>
    <w:rsid w:val="00BE43E3"/>
    <w:rsid w:val="00BF3372"/>
    <w:rsid w:val="00BF68E5"/>
    <w:rsid w:val="00C16EC3"/>
    <w:rsid w:val="00C20022"/>
    <w:rsid w:val="00C2161A"/>
    <w:rsid w:val="00C22E61"/>
    <w:rsid w:val="00C26934"/>
    <w:rsid w:val="00C30016"/>
    <w:rsid w:val="00C50C9C"/>
    <w:rsid w:val="00C511AB"/>
    <w:rsid w:val="00C5450D"/>
    <w:rsid w:val="00C83BE5"/>
    <w:rsid w:val="00C84BEF"/>
    <w:rsid w:val="00C85E78"/>
    <w:rsid w:val="00C96299"/>
    <w:rsid w:val="00CA406C"/>
    <w:rsid w:val="00CA5D82"/>
    <w:rsid w:val="00CB770F"/>
    <w:rsid w:val="00CC5099"/>
    <w:rsid w:val="00CC6820"/>
    <w:rsid w:val="00CD1980"/>
    <w:rsid w:val="00CE7174"/>
    <w:rsid w:val="00CF03D6"/>
    <w:rsid w:val="00CF6191"/>
    <w:rsid w:val="00D1672C"/>
    <w:rsid w:val="00D350A6"/>
    <w:rsid w:val="00D40DEB"/>
    <w:rsid w:val="00D535BB"/>
    <w:rsid w:val="00D56D08"/>
    <w:rsid w:val="00D60119"/>
    <w:rsid w:val="00D67B84"/>
    <w:rsid w:val="00D70964"/>
    <w:rsid w:val="00D84503"/>
    <w:rsid w:val="00D94559"/>
    <w:rsid w:val="00D9655E"/>
    <w:rsid w:val="00DA3FE8"/>
    <w:rsid w:val="00DA4027"/>
    <w:rsid w:val="00DB05D3"/>
    <w:rsid w:val="00DB68DE"/>
    <w:rsid w:val="00DC4DB2"/>
    <w:rsid w:val="00DD0F66"/>
    <w:rsid w:val="00DD265D"/>
    <w:rsid w:val="00DD75EB"/>
    <w:rsid w:val="00DF2755"/>
    <w:rsid w:val="00DF284C"/>
    <w:rsid w:val="00E02564"/>
    <w:rsid w:val="00E05C64"/>
    <w:rsid w:val="00E0649D"/>
    <w:rsid w:val="00E20154"/>
    <w:rsid w:val="00E32AAB"/>
    <w:rsid w:val="00E335C8"/>
    <w:rsid w:val="00E465EE"/>
    <w:rsid w:val="00E6160B"/>
    <w:rsid w:val="00E6599C"/>
    <w:rsid w:val="00EB4E35"/>
    <w:rsid w:val="00EB58BD"/>
    <w:rsid w:val="00EC02FF"/>
    <w:rsid w:val="00EC24F5"/>
    <w:rsid w:val="00EC2C8E"/>
    <w:rsid w:val="00EC76D5"/>
    <w:rsid w:val="00EC7BCB"/>
    <w:rsid w:val="00ED1FD2"/>
    <w:rsid w:val="00ED5786"/>
    <w:rsid w:val="00ED750F"/>
    <w:rsid w:val="00EE2B4F"/>
    <w:rsid w:val="00EF3E6B"/>
    <w:rsid w:val="00F0061D"/>
    <w:rsid w:val="00F43916"/>
    <w:rsid w:val="00F45951"/>
    <w:rsid w:val="00F46C82"/>
    <w:rsid w:val="00F46F15"/>
    <w:rsid w:val="00F5432B"/>
    <w:rsid w:val="00F75DE4"/>
    <w:rsid w:val="00F87995"/>
    <w:rsid w:val="00FA04D2"/>
    <w:rsid w:val="00FB039C"/>
    <w:rsid w:val="00FB0A95"/>
    <w:rsid w:val="00FB62E5"/>
    <w:rsid w:val="00FC39EA"/>
    <w:rsid w:val="00FD1719"/>
    <w:rsid w:val="00FF2DD0"/>
    <w:rsid w:val="00FF527B"/>
    <w:rsid w:val="037019E2"/>
    <w:rsid w:val="050BEA43"/>
    <w:rsid w:val="1EB7B57C"/>
    <w:rsid w:val="2F94367C"/>
    <w:rsid w:val="3DC964D6"/>
    <w:rsid w:val="48BD6C7E"/>
    <w:rsid w:val="5764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FE164"/>
  <w15:docId w15:val="{18F04661-9FA5-4315-83FB-F150C2BE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spacing w:after="220"/>
      <w:outlineLvl w:val="1"/>
    </w:pPr>
    <w:rPr>
      <w:rFonts w:ascii="Comfortaa Regular" w:hAnsi="Comfortaa Regular" w:cs="Arial Unicode MS"/>
      <w:color w:val="6C1D4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Body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Comfortaa Regular" w:hAnsi="Comfortaa Regular" w:cs="Arial Unicode MS"/>
      <w:caps/>
      <w:color w:val="6C1D45"/>
      <w:spacing w:val="3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Roboto Light" w:hAnsi="Roboto Light" w:cs="Arial Unicode MS"/>
      <w:color w:val="414042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pPr>
      <w:keepNext/>
    </w:pPr>
    <w:rPr>
      <w:rFonts w:ascii="Comfortaa Regular Light" w:hAnsi="Comfortaa Regular Light" w:cs="Arial Unicode MS"/>
      <w:caps/>
      <w:color w:val="6C1D45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Roboto Regular" w:hAnsi="Roboto Regular" w:cs="Arial Unicode MS"/>
      <w:color w:val="414042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next w:val="Body"/>
    <w:pPr>
      <w:keepNext/>
      <w:spacing w:after="440"/>
    </w:pPr>
    <w:rPr>
      <w:rFonts w:ascii="Comfortaa Regular Light" w:hAnsi="Comfortaa Regular Light" w:cs="Arial Unicode MS"/>
      <w:color w:val="D86018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spacing w:after="220"/>
      <w:outlineLvl w:val="0"/>
    </w:pPr>
    <w:rPr>
      <w:rFonts w:ascii="Comfortaa Medium" w:hAnsi="Comfortaa Medium" w:cs="Arial Unicode MS"/>
      <w:color w:val="6C1D45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pPr>
      <w:tabs>
        <w:tab w:val="left" w:pos="1150"/>
      </w:tabs>
    </w:pPr>
    <w:rPr>
      <w:rFonts w:ascii="Comfortaa Regular Bold" w:hAnsi="Comfortaa Regular Bold" w:cs="Arial Unicode MS"/>
      <w:caps/>
      <w:color w:val="414042"/>
      <w:sz w:val="18"/>
      <w:szCs w:val="18"/>
      <w14:textOutline w14:w="0" w14:cap="flat" w14:cmpd="sng" w14:algn="ctr">
        <w14:noFill/>
        <w14:prstDash w14:val="solid"/>
        <w14:bevel/>
      </w14:textOutline>
      <w14:textFill>
        <w14:solidFill>
          <w14:srgbClr w14:val="414042">
            <w14:alpha w14:val="25000"/>
          </w14:srgbClr>
        </w14:solidFill>
      </w14:textFill>
    </w:rPr>
  </w:style>
  <w:style w:type="paragraph" w:customStyle="1" w:styleId="Footnote">
    <w:name w:val="Footnote"/>
    <w:rPr>
      <w:rFonts w:ascii="Helvetica Neue" w:hAnsi="Helvetica Neue" w:cs="Arial Unicode MS"/>
      <w:color w:val="414042"/>
      <w:sz w:val="18"/>
      <w:szCs w:val="18"/>
      <w14:textOutline w14:w="0" w14:cap="flat" w14:cmpd="sng" w14:algn="ctr">
        <w14:noFill/>
        <w14:prstDash w14:val="solid"/>
        <w14:bevel/>
      </w14:textOutline>
      <w14:textFill>
        <w14:solidFill>
          <w14:srgbClr w14:val="414042">
            <w14:alpha w14:val="25000"/>
          </w14:srgbClr>
        </w14:solidFill>
      </w14:textFill>
    </w:rPr>
  </w:style>
  <w:style w:type="paragraph" w:styleId="Quote">
    <w:name w:val="Quote"/>
    <w:rPr>
      <w:rFonts w:ascii="Comfortaa Medium" w:eastAsia="Comfortaa Medium" w:hAnsi="Comfortaa Medium" w:cs="Comfortaa Medium"/>
      <w:color w:val="D86018"/>
      <w:spacing w:val="-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QuoteReference">
    <w:name w:val="Quote Reference"/>
    <w:pPr>
      <w:jc w:val="right"/>
    </w:pPr>
    <w:rPr>
      <w:rFonts w:ascii="Comfortaa Medium" w:hAnsi="Comfortaa Medium" w:cs="Arial Unicode MS"/>
      <w:color w:val="F2A9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DF2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8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2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84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04B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Calibri" w:eastAsia="Calibri" w:hAnsi="Calibri" w:cs="Calibri"/>
      <w:bdr w:val="none" w:sz="0" w:space="0" w:color="auto"/>
    </w:rPr>
  </w:style>
  <w:style w:type="paragraph" w:styleId="NoSpacing">
    <w:name w:val="No Spacing"/>
    <w:uiPriority w:val="1"/>
    <w:qFormat/>
    <w:rsid w:val="00AB36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CommentText">
    <w:name w:val="annotation text"/>
    <w:basedOn w:val="Normal"/>
    <w:link w:val="CommentTextChar"/>
    <w:uiPriority w:val="99"/>
    <w:unhideWhenUsed/>
    <w:rsid w:val="002F71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719D"/>
  </w:style>
  <w:style w:type="character" w:styleId="CommentReference">
    <w:name w:val="annotation reference"/>
    <w:basedOn w:val="DefaultParagraphFont"/>
    <w:uiPriority w:val="99"/>
    <w:semiHidden/>
    <w:unhideWhenUsed/>
    <w:rsid w:val="002F719D"/>
    <w:rPr>
      <w:sz w:val="16"/>
      <w:szCs w:val="16"/>
    </w:rPr>
  </w:style>
  <w:style w:type="paragraph" w:customStyle="1" w:styleId="SEISubtitle">
    <w:name w:val="SEI Subtitle"/>
    <w:basedOn w:val="Subtitle"/>
    <w:link w:val="SEISubtitleChar"/>
    <w:qFormat/>
    <w:rsid w:val="006D53CE"/>
    <w:rPr>
      <w:rFonts w:ascii="Comfortaa Light" w:hAnsi="Comfortaa Light"/>
    </w:rPr>
  </w:style>
  <w:style w:type="character" w:customStyle="1" w:styleId="SEISubtitleChar">
    <w:name w:val="SEI Subtitle Char"/>
    <w:basedOn w:val="DefaultParagraphFont"/>
    <w:link w:val="SEISubtitle"/>
    <w:rsid w:val="006D53CE"/>
    <w:rPr>
      <w:rFonts w:ascii="Comfortaa Light" w:hAnsi="Comfortaa Light" w:cs="Arial Unicode MS"/>
      <w:color w:val="D86018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paragraph" w:customStyle="1" w:styleId="SEIHeadling2">
    <w:name w:val="SEI Headling 2"/>
    <w:basedOn w:val="Heading2"/>
    <w:link w:val="SEIHeadling2Char"/>
    <w:qFormat/>
    <w:rsid w:val="00B81D34"/>
    <w:rPr>
      <w:rFonts w:ascii="Comfortaa" w:hAnsi="Comfortaa"/>
    </w:rPr>
  </w:style>
  <w:style w:type="character" w:customStyle="1" w:styleId="SEIHeadling2Char">
    <w:name w:val="SEI Headling 2 Char"/>
    <w:basedOn w:val="DefaultParagraphFont"/>
    <w:link w:val="SEIHeadling2"/>
    <w:rsid w:val="00B81D34"/>
    <w:rPr>
      <w:rFonts w:ascii="Comfortaa" w:hAnsi="Comfortaa" w:cs="Arial Unicode MS"/>
      <w:color w:val="6C1D4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C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C3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D6E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7DFF"/>
    <w:rPr>
      <w:color w:val="FF00FF" w:themeColor="followedHyperlink"/>
      <w:u w:val="single"/>
    </w:rPr>
  </w:style>
  <w:style w:type="paragraph" w:styleId="Revision">
    <w:name w:val="Revision"/>
    <w:hidden/>
    <w:uiPriority w:val="99"/>
    <w:semiHidden/>
    <w:rsid w:val="007D4D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traumahealing.org/training-event-search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Comfortaa Regular Light"/>
        <a:ea typeface="Comfortaa Regular Light"/>
        <a:cs typeface="Comfortaa Regular Light"/>
      </a:majorFont>
      <a:minorFont>
        <a:latin typeface="Comfortaa Regular Light"/>
        <a:ea typeface="Comfortaa Regular Light"/>
        <a:cs typeface="Comfortaa Regular Light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365759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414042"/>
            </a:solidFill>
            <a:effectLst/>
            <a:uFillTx/>
            <a:latin typeface="Roboto Regular"/>
            <a:ea typeface="Roboto Regular"/>
            <a:cs typeface="Roboto Regular"/>
            <a:sym typeface="Roboto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3E2433E7FFE4E98BBC97E3AEE7C47" ma:contentTypeVersion="15" ma:contentTypeDescription="Create a new document." ma:contentTypeScope="" ma:versionID="f98890c3591f5d53ba8cbd651862cc45">
  <xsd:schema xmlns:xsd="http://www.w3.org/2001/XMLSchema" xmlns:xs="http://www.w3.org/2001/XMLSchema" xmlns:p="http://schemas.microsoft.com/office/2006/metadata/properties" xmlns:ns2="1bf48b48-5275-40c4-bc71-1212839682ff" xmlns:ns3="6cdbc5a0-e4de-4c57-9945-f5283c63c3e0" targetNamespace="http://schemas.microsoft.com/office/2006/metadata/properties" ma:root="true" ma:fieldsID="8ebf2d57b79de7b49433eaef93377f5a" ns2:_="" ns3:_="">
    <xsd:import namespace="1bf48b48-5275-40c4-bc71-1212839682ff"/>
    <xsd:import namespace="6cdbc5a0-e4de-4c57-9945-f5283c63c3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48b48-5275-40c4-bc71-121283968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8a6dd1b-732e-428d-a20d-0ebbc69912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bc5a0-e4de-4c57-9945-f5283c63c3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a57aa4c-2ade-4117-a14c-ac26508450f3}" ma:internalName="TaxCatchAll" ma:showField="CatchAllData" ma:web="6cdbc5a0-e4de-4c57-9945-f5283c63c3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f48b48-5275-40c4-bc71-1212839682ff">
      <Terms xmlns="http://schemas.microsoft.com/office/infopath/2007/PartnerControls"/>
    </lcf76f155ced4ddcb4097134ff3c332f>
    <TaxCatchAll xmlns="6cdbc5a0-e4de-4c57-9945-f5283c63c3e0" xsi:nil="true"/>
  </documentManagement>
</p:properties>
</file>

<file path=customXml/itemProps1.xml><?xml version="1.0" encoding="utf-8"?>
<ds:datastoreItem xmlns:ds="http://schemas.openxmlformats.org/officeDocument/2006/customXml" ds:itemID="{4E191026-2334-4A5A-BD0C-8CE5331B5DD5}"/>
</file>

<file path=customXml/itemProps2.xml><?xml version="1.0" encoding="utf-8"?>
<ds:datastoreItem xmlns:ds="http://schemas.openxmlformats.org/officeDocument/2006/customXml" ds:itemID="{9738EBE3-B27F-4005-B6C7-FF361293D3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9EFFC7-D600-4462-A4CA-2C8175C1F89B}">
  <ds:schemaRefs>
    <ds:schemaRef ds:uri="http://schemas.microsoft.com/office/2006/metadata/properties"/>
    <ds:schemaRef ds:uri="http://schemas.microsoft.com/office/infopath/2007/PartnerControls"/>
    <ds:schemaRef ds:uri="4954a023-6e91-4aa0-b5ef-a406d5578f1a"/>
    <ds:schemaRef ds:uri="9d754bb7-2e93-49e5-a686-977639d047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Company>Microsoft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</dc:creator>
  <cp:lastModifiedBy>Marie Bozeman</cp:lastModifiedBy>
  <cp:revision>15</cp:revision>
  <dcterms:created xsi:type="dcterms:W3CDTF">2022-12-19T15:49:00Z</dcterms:created>
  <dcterms:modified xsi:type="dcterms:W3CDTF">2023-03-14T19:05:00Z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0x0101000103E2433E7FFE4E98BBC97E3AEE7C47</vt:lpwstr>
  </property>
  <property fmtid="{D5CDD505-2E9C-101B-9397-08002B2CF9AE}" pid="3" name="MediaServiceImageTags">
    <vt:lpwstr/>
  </property>
</Properties>
</file>